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6A" w:rsidRDefault="00F7016A" w:rsidP="005D1015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  <w:bookmarkStart w:id="0" w:name="_GoBack"/>
      <w:bookmarkEnd w:id="0"/>
    </w:p>
    <w:p w:rsidR="00F7016A" w:rsidRDefault="00F7016A" w:rsidP="005D1015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p w:rsidR="00F7016A" w:rsidRDefault="00F7016A" w:rsidP="005D1015">
      <w:pPr>
        <w:pStyle w:val="ConsTitle"/>
        <w:widowControl/>
        <w:ind w:right="0"/>
        <w:jc w:val="right"/>
        <w:rPr>
          <w:rFonts w:ascii="Times New Roman" w:hAnsi="Times New Roman"/>
          <w:b w:val="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407"/>
      </w:tblGrid>
      <w:tr w:rsidR="005D1015" w:rsidTr="005D1015">
        <w:tc>
          <w:tcPr>
            <w:tcW w:w="4976" w:type="dxa"/>
          </w:tcPr>
          <w:p w:rsidR="005D1015" w:rsidRDefault="005D101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78F3795" wp14:editId="5C5419C2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-16510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</w:t>
            </w: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</w:rPr>
              <w:t></w:t>
            </w:r>
          </w:p>
          <w:p w:rsidR="005D1015" w:rsidRDefault="005D101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Lucida Sans Unicode" w:eastAsia="Arial Unicode MS" w:hAnsi="Lucida Sans Unicode" w:cs="Lucida Sans Unicode"/>
                <w:b/>
                <w:lang w:bidi="he-IL"/>
              </w:rPr>
              <w:t>Ҙ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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</w:p>
          <w:p w:rsidR="005D1015" w:rsidRDefault="005D101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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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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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sym w:font="B7BOS" w:char="F0BD"/>
            </w:r>
          </w:p>
          <w:p w:rsidR="005D1015" w:rsidRDefault="005D101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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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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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</w:t>
            </w:r>
            <w:r>
              <w:rPr>
                <w:rFonts w:ascii="B7BOS" w:hAnsi="B7BOS"/>
                <w:b/>
                <w:bCs/>
              </w:rPr>
              <w:t></w:t>
            </w:r>
            <w:r>
              <w:rPr>
                <w:rFonts w:ascii="B7BOS" w:hAnsi="B7BOS"/>
                <w:b/>
                <w:bCs/>
              </w:rPr>
              <w:t></w:t>
            </w:r>
          </w:p>
          <w:p w:rsidR="005D1015" w:rsidRDefault="005D1015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</w:t>
            </w:r>
            <w:r>
              <w:rPr>
                <w:rFonts w:ascii="B7BOS" w:hAnsi="B7BOS"/>
                <w:b/>
                <w:bCs/>
              </w:rPr>
              <w:t></w:t>
            </w:r>
            <w:r>
              <w:rPr>
                <w:rFonts w:ascii="B7BOS" w:hAnsi="B7BOS"/>
                <w:b/>
                <w:bCs/>
              </w:rPr>
              <w:sym w:font="B7BOS" w:char="F08C"/>
            </w:r>
            <w:r>
              <w:rPr>
                <w:rFonts w:ascii="B7BOS" w:hAnsi="B7BOS"/>
                <w:b/>
                <w:bCs/>
              </w:rPr>
              <w:t></w:t>
            </w:r>
            <w:r>
              <w:rPr>
                <w:rFonts w:ascii="B7BOS" w:hAnsi="B7BOS"/>
                <w:b/>
                <w:bCs/>
              </w:rPr>
              <w:sym w:font="B7BOS" w:char="F08C"/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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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398" w:type="dxa"/>
          </w:tcPr>
          <w:p w:rsidR="005D1015" w:rsidRDefault="005D1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4407" w:type="dxa"/>
            <w:hideMark/>
          </w:tcPr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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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</w:p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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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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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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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</w:p>
          <w:p w:rsidR="005D1015" w:rsidRDefault="005D1015">
            <w:pPr>
              <w:spacing w:after="0" w:line="240" w:lineRule="auto"/>
              <w:ind w:left="80"/>
              <w:jc w:val="center"/>
              <w:rPr>
                <w:rFonts w:ascii="B7BOS" w:hAnsi="B7BOS" w:cs="Arial"/>
                <w:b/>
                <w:bCs/>
              </w:rPr>
            </w:pP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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5D1015" w:rsidTr="005D1015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015" w:rsidRDefault="005D1015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015" w:rsidRDefault="005D1015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D1015" w:rsidRDefault="005D1015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5D1015" w:rsidRDefault="005D1015" w:rsidP="005D1015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5D1015" w:rsidRDefault="005D1015" w:rsidP="005D1015">
      <w:pPr>
        <w:pStyle w:val="ConsTitle"/>
        <w:widowControl/>
        <w:tabs>
          <w:tab w:val="left" w:pos="208"/>
        </w:tabs>
        <w:ind w:righ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  <w:szCs w:val="28"/>
        </w:rPr>
        <w:tab/>
        <w:t>ПРОЕКТ</w:t>
      </w:r>
    </w:p>
    <w:p w:rsidR="005D1015" w:rsidRDefault="005D1015" w:rsidP="005D10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D1015" w:rsidRDefault="005D1015" w:rsidP="005D1015">
      <w:pPr>
        <w:pStyle w:val="1"/>
        <w:rPr>
          <w:rFonts w:eastAsia="Calibri"/>
          <w:sz w:val="28"/>
          <w:szCs w:val="28"/>
        </w:rPr>
      </w:pPr>
    </w:p>
    <w:p w:rsidR="005D1015" w:rsidRDefault="005D1015" w:rsidP="005D1015">
      <w:pPr>
        <w:pStyle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нормотворческой деятельности</w:t>
      </w:r>
      <w:r>
        <w:rPr>
          <w:rFonts w:eastAsia="Calibri"/>
          <w:color w:val="000000"/>
          <w:sz w:val="28"/>
          <w:szCs w:val="28"/>
        </w:rPr>
        <w:t xml:space="preserve"> Совета </w:t>
      </w:r>
      <w:r>
        <w:rPr>
          <w:rFonts w:eastAsia="Calibri"/>
          <w:sz w:val="28"/>
          <w:szCs w:val="28"/>
        </w:rPr>
        <w:t xml:space="preserve">сельского поселения Явгильдинский  сельсовет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Караидельский район Республики Башкортостан </w:t>
      </w:r>
      <w:r>
        <w:rPr>
          <w:rFonts w:eastAsia="Calibri"/>
          <w:sz w:val="28"/>
          <w:szCs w:val="28"/>
        </w:rPr>
        <w:t>на 2020 год</w:t>
      </w:r>
    </w:p>
    <w:p w:rsidR="005D1015" w:rsidRDefault="005D1015" w:rsidP="005D1015">
      <w:pPr>
        <w:rPr>
          <w:lang w:eastAsia="ru-RU"/>
        </w:rPr>
      </w:pPr>
    </w:p>
    <w:p w:rsidR="005D1015" w:rsidRDefault="005D1015" w:rsidP="005D1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Совета сельского поселения Явгильдинский  сельсовет муниципального района Караидельский район Республики Башкортостан, Совет сельского поселения Явгильдинский  сельсовет муниципального района Караидельский район Республики Башкортостан решил:</w:t>
      </w:r>
    </w:p>
    <w:p w:rsidR="005D1015" w:rsidRDefault="005D1015" w:rsidP="005D10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нормотворческой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Явгильдинский 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Караидельский район Республики Башкортостан согласно приложению к настоящему решению. </w:t>
      </w:r>
    </w:p>
    <w:bookmarkEnd w:id="1"/>
    <w:p w:rsidR="005D1015" w:rsidRDefault="005D1015" w:rsidP="005D10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Явгильдинский  сельсовет муниципального района Караидельский район Республики Башкортостан по адресу: 452363,  Республика Башкортостан, Караидельский район, д.Явгильдино, ул. Халимуллина Санира , 30, и на официальном сайте сельского поселения: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://yavgildino.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Явгильдинский  сельсовет 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Караидельский район  </w:t>
      </w:r>
    </w:p>
    <w:p w:rsidR="005D1015" w:rsidRDefault="005D1015" w:rsidP="005D101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 И.З.Сулейманов </w:t>
      </w:r>
    </w:p>
    <w:p w:rsidR="005D1015" w:rsidRDefault="005D1015" w:rsidP="005D10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5D1015" w:rsidRDefault="005D1015" w:rsidP="005D10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5D1015" w:rsidRDefault="005D1015" w:rsidP="005D10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д.Явгильдино</w:t>
      </w:r>
    </w:p>
    <w:p w:rsidR="005D1015" w:rsidRDefault="005D1015" w:rsidP="005D10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_____января 2020 года </w:t>
      </w:r>
    </w:p>
    <w:p w:rsidR="005D1015" w:rsidRDefault="005D1015" w:rsidP="005D10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</w:t>
      </w:r>
    </w:p>
    <w:p w:rsidR="005D1015" w:rsidRDefault="005D1015" w:rsidP="005D1015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5D1015" w:rsidRDefault="005D1015" w:rsidP="005D1015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5D1015" w:rsidRDefault="005D1015" w:rsidP="005D1015">
      <w:pPr>
        <w:spacing w:before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D1015" w:rsidRDefault="005D1015" w:rsidP="005D1015">
      <w:pPr>
        <w:pStyle w:val="ConsPlusNormal0"/>
        <w:ind w:left="4962"/>
      </w:pPr>
      <w:r>
        <w:t xml:space="preserve">Приложение </w:t>
      </w:r>
    </w:p>
    <w:p w:rsidR="005D1015" w:rsidRDefault="005D1015" w:rsidP="005D1015">
      <w:pPr>
        <w:pStyle w:val="ConsPlusNormal0"/>
        <w:ind w:left="4962"/>
      </w:pPr>
      <w:r>
        <w:t>к решению Совета сельского поселения Явгильдинский  сельсовет муниципального района Караидельский район</w:t>
      </w:r>
    </w:p>
    <w:p w:rsidR="005D1015" w:rsidRDefault="005D1015" w:rsidP="005D1015">
      <w:pPr>
        <w:pStyle w:val="ConsPlusNormal0"/>
        <w:ind w:left="4962"/>
      </w:pPr>
      <w:r>
        <w:t xml:space="preserve">Республики Башкортостан </w:t>
      </w:r>
    </w:p>
    <w:p w:rsidR="005D1015" w:rsidRDefault="005D1015" w:rsidP="005D1015">
      <w:pPr>
        <w:pStyle w:val="ConsPlusNormal0"/>
        <w:ind w:left="4962"/>
      </w:pPr>
      <w:r>
        <w:t>от ____ января 2020 года № _____</w:t>
      </w:r>
    </w:p>
    <w:p w:rsidR="005D1015" w:rsidRDefault="005D1015" w:rsidP="005D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1015" w:rsidRDefault="005D1015" w:rsidP="005D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1015" w:rsidRDefault="005D1015" w:rsidP="005D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нормотворческой деятельности Совета сельского поселения </w:t>
      </w:r>
    </w:p>
    <w:p w:rsidR="005D1015" w:rsidRDefault="005D1015" w:rsidP="005D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Явгильдинский  сельсовет муниципального района Караидельский район Республики Башкортостан на 2020 год</w:t>
      </w:r>
    </w:p>
    <w:p w:rsidR="005D1015" w:rsidRDefault="005D1015" w:rsidP="005D1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164"/>
        <w:gridCol w:w="1951"/>
        <w:gridCol w:w="2003"/>
      </w:tblGrid>
      <w:tr w:rsidR="005D1015" w:rsidTr="005D1015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 правового акта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5D1015" w:rsidTr="005D1015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действующие муниципальные правовые акты Совета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 с федеральным законодательством, законодательством Республики Башкортостан и на основании актов прокурорского реагирования.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Постоянные комиссии,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муниципальных нормативных правовых актов в прокуратуру Караидельского района для проведения антикоррупционной экспертизы.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за 10 дней до принятия НПА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муниципальных нормативных правовых актов в прокуратуру Караидельского района для проведения антикоррупционной экспертизы.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5 числа месяца, следующего за отчетным </w:t>
            </w: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Устав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Башкортостан.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Постоянная комиссия по социально -гуманитарным вопросам,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rPr>
          <w:trHeight w:val="2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бюджет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Башкортостан.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Соглашения </w:t>
            </w:r>
            <w:r>
              <w:rPr>
                <w:rFonts w:ascii="Times New Roman" w:hAnsi="Times New Roman"/>
                <w:sz w:val="24"/>
                <w:szCs w:val="24"/>
              </w:rPr>
              <w:t>между органами местного само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управ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ления муниципального района Караидельский район Республики Башкортостан и сельского поселения Явгильдинский  сельсовет муниципального района Караидельский район Республики Башкортостан о передаче полномочий.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1015" w:rsidTr="005D1015">
        <w:trPr>
          <w:trHeight w:val="10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отчете главы сельского поселения о результатах своей деятельности, о деятельности администрации сельского поселения за 2019 год. 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Постоянные комиссии,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«Об определении размера арендной платы за земли, находящиеся в муниципальной собственности сельского поселения Явгильдинский  сельсовет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Караидельский район Республики Башкортостан».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развитию предпринимательства, земельным вопросам, благоустройству и экологии,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5D1015" w:rsidTr="005D101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«Об утверждении отчета об исполнении бюджета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2019 год».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сельского поселения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2019 год.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Постоянная комиссия по бюджету, налогам и вопросам муниципальной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решение Совета «О порядке оформления прав пользования муниципальным имуществом сельского поселения Явгильдинский  сельсовет муниципального района Караидельский район  Республики Башкортостан и об определении годовой арендной платы за пользование муниципальным имуществом сельского поселения Явгильдинский  сельсовет муниципального района Караидельский район Республики Башкортостан».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Положение о бюджетном процессе сельского поселения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Явгильдинский  сельсовет муниципального района Караидельский район Республики Башкортостан.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 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внесении изменений в решение Совета «Об установлении земельного налога».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 внесении изменений в решение Совета «Об установлении налога на имущество физических лиц».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5D1015" w:rsidTr="005D1015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назначении публичных слушаний по проекту решения Совета «О бюджете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Явгильдинский  сельсовет муниципального района Караидельский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2021 год и на плановый период 2022 и 2023 годов». 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5D1015" w:rsidTr="005D10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 w:rsidP="005410C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бюджете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Явгильдинский  сельсовет муниципального района Караидельский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 год и плановый период 2022 и 2023 годов.</w:t>
            </w: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Постоянная комиссия по бюджету, налогам и вопросам муниципальной собственности,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Управляющий </w:t>
            </w:r>
          </w:p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делами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15" w:rsidRDefault="005D1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D1015" w:rsidRDefault="005D1015" w:rsidP="005D10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343C" w:rsidRDefault="0038343C"/>
    <w:sectPr w:rsidR="0038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F36EA"/>
    <w:multiLevelType w:val="hybridMultilevel"/>
    <w:tmpl w:val="D9C6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15"/>
    <w:rsid w:val="0038343C"/>
    <w:rsid w:val="005D1015"/>
    <w:rsid w:val="00C043A8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semiHidden/>
    <w:unhideWhenUsed/>
    <w:rsid w:val="005D1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5D1015"/>
    <w:pPr>
      <w:spacing w:after="120" w:line="276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101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D101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D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5D1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7016A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016A"/>
    <w:rPr>
      <w:rFonts w:ascii="Calibri" w:eastAsia="Calibri" w:hAnsi="Calibri" w:cs="Times New Roman"/>
    </w:rPr>
  </w:style>
  <w:style w:type="paragraph" w:customStyle="1" w:styleId="ConsPlusTitle">
    <w:name w:val="ConsPlusTitle"/>
    <w:rsid w:val="00F7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D1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1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semiHidden/>
    <w:unhideWhenUsed/>
    <w:rsid w:val="005D1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nhideWhenUsed/>
    <w:rsid w:val="005D1015"/>
    <w:pPr>
      <w:spacing w:after="120" w:line="276" w:lineRule="auto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101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D1015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D1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5D1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7016A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7016A"/>
    <w:rPr>
      <w:rFonts w:ascii="Calibri" w:eastAsia="Calibri" w:hAnsi="Calibri" w:cs="Times New Roman"/>
    </w:rPr>
  </w:style>
  <w:style w:type="paragraph" w:customStyle="1" w:styleId="ConsPlusTitle">
    <w:name w:val="ConsPlusTitle"/>
    <w:rsid w:val="00F70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vgil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6</cp:revision>
  <cp:lastPrinted>2020-01-29T04:49:00Z</cp:lastPrinted>
  <dcterms:created xsi:type="dcterms:W3CDTF">2020-01-29T04:41:00Z</dcterms:created>
  <dcterms:modified xsi:type="dcterms:W3CDTF">2020-03-10T11:39:00Z</dcterms:modified>
</cp:coreProperties>
</file>