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F" w:rsidRPr="00295B6F" w:rsidRDefault="00295B6F" w:rsidP="00295B6F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405965"/>
          <w:kern w:val="36"/>
          <w:sz w:val="28"/>
          <w:szCs w:val="28"/>
          <w:lang w:eastAsia="ru-RU"/>
        </w:rPr>
      </w:pPr>
      <w:bookmarkStart w:id="0" w:name="_GoBack"/>
      <w:r w:rsidRPr="00295B6F">
        <w:rPr>
          <w:rFonts w:ascii="Arial" w:eastAsia="Times New Roman" w:hAnsi="Arial" w:cs="Arial"/>
          <w:b/>
          <w:color w:val="405965"/>
          <w:kern w:val="36"/>
          <w:sz w:val="28"/>
          <w:szCs w:val="28"/>
          <w:lang w:eastAsia="ru-RU"/>
        </w:rPr>
        <w:t>Что делать плательщикам транспортного налога в случае гибели или уничтожения транспортного средства</w:t>
      </w:r>
    </w:p>
    <w:bookmarkEnd w:id="0"/>
    <w:p w:rsidR="00295B6F" w:rsidRPr="00295B6F" w:rsidRDefault="00295B6F" w:rsidP="00295B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B6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C8E134A" wp14:editId="0186D0C2">
            <wp:extent cx="1866900" cy="1245633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04" cy="124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6F" w:rsidRPr="00295B6F" w:rsidRDefault="00295B6F" w:rsidP="00295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УФНС России по Республике Башкортостан разъяснило порядок уплаты транспортного налога в случае, если транспортное средство было уничтожено в результате пожара, аварии, стихийного бедствия и т.п.</w:t>
      </w:r>
    </w:p>
    <w:p w:rsidR="00295B6F" w:rsidRPr="00295B6F" w:rsidRDefault="00295B6F" w:rsidP="00295B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С 1 января 2021 года вступил в силу </w:t>
      </w:r>
      <w:hyperlink r:id="rId7" w:history="1">
        <w:r w:rsidRPr="00295B6F">
          <w:rPr>
            <w:rFonts w:ascii="Arial" w:eastAsia="Times New Roman" w:hAnsi="Arial" w:cs="Arial"/>
            <w:color w:val="0066B3"/>
            <w:sz w:val="28"/>
            <w:szCs w:val="28"/>
            <w:u w:val="single"/>
            <w:lang w:eastAsia="ru-RU"/>
          </w:rPr>
          <w:t>пункт 3.1 статьи 362 Налогового кодекса Российской Федерации</w:t>
        </w:r>
      </w:hyperlink>
      <w:r w:rsidRPr="00295B6F">
        <w:rPr>
          <w:rFonts w:ascii="Arial" w:eastAsia="Times New Roman" w:hAnsi="Arial" w:cs="Arial"/>
          <w:sz w:val="28"/>
          <w:szCs w:val="28"/>
          <w:lang w:eastAsia="ru-RU"/>
        </w:rPr>
        <w:t>, согласно которому исчисление транспортного налога прекращается с 1-го числа месяца гибели или уничтожения транспортного средства на основании заявления налогоплательщика, представленного в налоговый орган.</w:t>
      </w:r>
    </w:p>
    <w:p w:rsidR="00295B6F" w:rsidRPr="00295B6F" w:rsidRDefault="00295B6F" w:rsidP="00295B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Заявление о гибели или уничтожении объекта налогообложения по транспортному налогу можно представить по форме, рекомендованной письмом ФНС России от 18.03.2020 №БС-4-21/4722. К заявлению могут быть приложены документы, подтверждающие указанные в нем сведения об уничтожении автомобиля с определенной календарной даты.</w:t>
      </w:r>
    </w:p>
    <w:p w:rsidR="00295B6F" w:rsidRPr="00295B6F" w:rsidRDefault="00295B6F" w:rsidP="00295B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По результатам рассмотрения заявления о гибели или уничтожении объекта налогообложения налоговый орган направит налогоплательщику уведомление о прекращении исчисления налога либо сообщение об отсутствии основания для прекращения исчисления налога.</w:t>
      </w:r>
    </w:p>
    <w:p w:rsidR="00295B6F" w:rsidRPr="00295B6F" w:rsidRDefault="00295B6F" w:rsidP="00295B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Физические лица могут представить заявление любым удобным способом:</w:t>
      </w:r>
    </w:p>
    <w:p w:rsidR="00295B6F" w:rsidRPr="00295B6F" w:rsidRDefault="00295B6F" w:rsidP="00295B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 xml:space="preserve">с помощью </w:t>
      </w:r>
      <w:proofErr w:type="gramStart"/>
      <w:r w:rsidRPr="00295B6F">
        <w:rPr>
          <w:rFonts w:ascii="Arial" w:eastAsia="Times New Roman" w:hAnsi="Arial" w:cs="Arial"/>
          <w:sz w:val="28"/>
          <w:szCs w:val="28"/>
          <w:lang w:eastAsia="ru-RU"/>
        </w:rPr>
        <w:t>интернет-сервиса</w:t>
      </w:r>
      <w:proofErr w:type="gramEnd"/>
      <w:r w:rsidRPr="00295B6F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8" w:history="1">
        <w:r w:rsidRPr="00295B6F">
          <w:rPr>
            <w:rFonts w:ascii="Arial" w:eastAsia="Times New Roman" w:hAnsi="Arial" w:cs="Arial"/>
            <w:color w:val="0066B3"/>
            <w:sz w:val="28"/>
            <w:szCs w:val="28"/>
            <w:u w:val="single"/>
            <w:lang w:eastAsia="ru-RU"/>
          </w:rPr>
          <w:t>"Личный кабинет для физических лиц"</w:t>
        </w:r>
      </w:hyperlink>
      <w:r w:rsidRPr="00295B6F">
        <w:rPr>
          <w:rFonts w:ascii="Arial" w:eastAsia="Times New Roman" w:hAnsi="Arial" w:cs="Arial"/>
          <w:sz w:val="28"/>
          <w:szCs w:val="28"/>
          <w:lang w:eastAsia="ru-RU"/>
        </w:rPr>
        <w:t> сайта ФНС России или мобильного приложения "Налоги ФЛ";</w:t>
      </w:r>
    </w:p>
    <w:p w:rsidR="00295B6F" w:rsidRPr="00295B6F" w:rsidRDefault="00295B6F" w:rsidP="00295B6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обратиться лично в любой налоговый орган или офис МФЦ;</w:t>
      </w:r>
    </w:p>
    <w:p w:rsidR="00295B6F" w:rsidRPr="00295B6F" w:rsidRDefault="00295B6F" w:rsidP="00295B6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направить по почте. </w:t>
      </w:r>
    </w:p>
    <w:p w:rsidR="00295B6F" w:rsidRPr="00295B6F" w:rsidRDefault="00295B6F" w:rsidP="00295B6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B6F">
        <w:rPr>
          <w:rFonts w:ascii="Arial" w:eastAsia="Times New Roman" w:hAnsi="Arial" w:cs="Arial"/>
          <w:sz w:val="28"/>
          <w:szCs w:val="28"/>
          <w:lang w:eastAsia="ru-RU"/>
        </w:rPr>
        <w:t>Юридические лица могут представить заявление о гибели или уничтожении объекта налогообложения по телекоммуникационным каналам связи через оператора электронного документооборота, по почте либо обратившись лично в любой налоговый орган.</w:t>
      </w:r>
    </w:p>
    <w:p w:rsidR="00D5426F" w:rsidRPr="00295B6F" w:rsidRDefault="00D5426F" w:rsidP="00295B6F">
      <w:pPr>
        <w:jc w:val="both"/>
        <w:rPr>
          <w:rFonts w:ascii="Arial" w:hAnsi="Arial" w:cs="Arial"/>
          <w:sz w:val="28"/>
          <w:szCs w:val="28"/>
        </w:rPr>
      </w:pPr>
    </w:p>
    <w:sectPr w:rsidR="00D5426F" w:rsidRPr="0029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ED"/>
    <w:multiLevelType w:val="multilevel"/>
    <w:tmpl w:val="89F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BC"/>
    <w:rsid w:val="00295B6F"/>
    <w:rsid w:val="007970BC"/>
    <w:rsid w:val="00D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13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cd0adf6ff1d07dffd68070d0f2219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2021-01-19T12:47:00Z</dcterms:created>
  <dcterms:modified xsi:type="dcterms:W3CDTF">2021-01-19T12:49:00Z</dcterms:modified>
</cp:coreProperties>
</file>